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C4" w:rsidRDefault="007A5D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27.65pt;margin-top:297.8pt;width:132.35pt;height:21.4pt;z-index:251667456">
            <v:textbox style="mso-next-textbox:#_x0000_s1035">
              <w:txbxContent>
                <w:p w:rsidR="007A5D17" w:rsidRPr="007A5D17" w:rsidRDefault="007A5D17" w:rsidP="007A5D17">
                  <w:pPr>
                    <w:jc w:val="center"/>
                  </w:pPr>
                  <w:r>
                    <w:t>T</w:t>
                  </w:r>
                  <w:r>
                    <w:rPr>
                      <w:vertAlign w:val="subscript"/>
                    </w:rPr>
                    <w:t>3</w:t>
                  </w:r>
                  <w:r>
                    <w:t>, T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 Inhibition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16.75pt;margin-top:171.25pt;width:122.6pt;height:21.45pt;z-index:251665408">
            <v:textbox style="mso-next-textbox:#_x0000_s1033">
              <w:txbxContent>
                <w:p w:rsidR="007A5D17" w:rsidRDefault="007A5D17" w:rsidP="007A5D17">
                  <w:pPr>
                    <w:jc w:val="center"/>
                  </w:pPr>
                  <w:r>
                    <w:t>TRH simulation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30.4pt;margin-top:383.35pt;width:116.75pt;height:21.4pt;z-index:251666432">
            <v:textbox style="mso-next-textbox:#_x0000_s1034">
              <w:txbxContent>
                <w:p w:rsidR="007A5D17" w:rsidRDefault="007A5D17" w:rsidP="007A5D17">
                  <w:pPr>
                    <w:jc w:val="center"/>
                  </w:pPr>
                  <w:proofErr w:type="spellStart"/>
                  <w:r>
                    <w:t>TSH</w:t>
                  </w:r>
                  <w:proofErr w:type="spellEnd"/>
                  <w:r>
                    <w:t xml:space="preserve"> simulation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8" style="position:absolute;margin-left:165.4pt;margin-top:237.4pt;width:328.9pt;height:79.8pt;rotation:270;flip:x;z-index:251664384" o:connectortype="curved" adj="11052,139060,-29011">
            <v:stroke endarrow="block"/>
          </v:shape>
        </w:pict>
      </w:r>
      <w:r>
        <w:rPr>
          <w:noProof/>
        </w:rPr>
        <w:pict>
          <v:shape id="_x0000_s1031" type="#_x0000_t38" style="position:absolute;margin-left:161.5pt;margin-top:289.95pt;width:208.25pt;height:151.8pt;rotation:180;z-index:251663360" o:connectortype="curved" adj="10797,-73103,-45819">
            <v:stroke endarrow="block"/>
          </v:shape>
        </w:pict>
      </w:r>
      <w:r>
        <w:rPr>
          <w:noProof/>
        </w:rPr>
        <w:pict>
          <v:shape id="_x0000_s1030" type="#_x0000_t38" style="position:absolute;margin-left:124.55pt;margin-top:336.65pt;width:161.5pt;height:126.5pt;rotation:90;flip:x;z-index:251662336" o:connectortype="curved" adj="10800,66789,-28628">
            <v:stroke endarrow="block"/>
          </v:shape>
        </w:pict>
      </w:r>
      <w:r>
        <w:rPr>
          <w:noProof/>
        </w:rPr>
        <w:pict>
          <v:shape id="_x0000_s1029" type="#_x0000_t38" style="position:absolute;margin-left:97.3pt;margin-top:108.95pt;width:163.45pt;height:157.65pt;rotation:180;flip:y;z-index:251661312" o:connectortype="curved" adj="10797,24792,-43973">
            <v:stroke endarrow="block"/>
          </v:shape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margin-left:249.05pt;margin-top:445pt;width:184.5pt;height:72.75pt;z-index:251659264">
            <v:textbox>
              <w:txbxContent>
                <w:p w:rsidR="007A5D17" w:rsidRDefault="007A5D17" w:rsidP="007A5D17">
                  <w:pPr>
                    <w:jc w:val="center"/>
                  </w:pPr>
                  <w:r w:rsidRPr="007A5D17">
                    <w:rPr>
                      <w:rFonts w:ascii="Lucida Handwriting" w:hAnsi="Lucida Handwriting"/>
                      <w:b/>
                    </w:rPr>
                    <w:t>Thyroid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7" style="position:absolute;margin-left:-9pt;margin-top:271.1pt;width:180.75pt;height:75pt;z-index:251660288">
            <v:textbox>
              <w:txbxContent>
                <w:p w:rsidR="007A5D17" w:rsidRPr="007A5D17" w:rsidRDefault="007A5D17" w:rsidP="007A5D17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7A5D17">
                    <w:rPr>
                      <w:rFonts w:ascii="Lucida Handwriting" w:hAnsi="Lucida Handwriting"/>
                      <w:b/>
                    </w:rPr>
                    <w:t>Pituitary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7" style="position:absolute;margin-left:201.75pt;margin-top:37.5pt;width:186pt;height:1in;z-index:251658240">
            <v:textbox>
              <w:txbxContent>
                <w:p w:rsidR="007A5D17" w:rsidRDefault="007A5D17" w:rsidP="007A5D17">
                  <w:pPr>
                    <w:jc w:val="center"/>
                  </w:pPr>
                  <w:r w:rsidRPr="007A5D17">
                    <w:rPr>
                      <w:rFonts w:ascii="Lucida Handwriting" w:hAnsi="Lucida Handwriting"/>
                      <w:b/>
                    </w:rPr>
                    <w:t>Hypothalamus</w:t>
                  </w:r>
                </w:p>
              </w:txbxContent>
            </v:textbox>
          </v:shape>
        </w:pict>
      </w:r>
    </w:p>
    <w:p w:rsidR="00C50AC4" w:rsidRPr="00C50AC4" w:rsidRDefault="00C50AC4" w:rsidP="00C50AC4"/>
    <w:p w:rsidR="00C50AC4" w:rsidRPr="00C50AC4" w:rsidRDefault="00C50AC4" w:rsidP="00C50AC4"/>
    <w:p w:rsidR="00C50AC4" w:rsidRPr="00C50AC4" w:rsidRDefault="00C50AC4" w:rsidP="00C50AC4"/>
    <w:p w:rsidR="00C50AC4" w:rsidRPr="00C50AC4" w:rsidRDefault="00C50AC4" w:rsidP="00C50AC4"/>
    <w:p w:rsidR="00C50AC4" w:rsidRPr="00C50AC4" w:rsidRDefault="00C50AC4" w:rsidP="00C50AC4"/>
    <w:p w:rsidR="00C50AC4" w:rsidRPr="00C50AC4" w:rsidRDefault="00C50AC4" w:rsidP="00C50AC4"/>
    <w:p w:rsidR="00C50AC4" w:rsidRPr="00C50AC4" w:rsidRDefault="00C50AC4" w:rsidP="00C50AC4"/>
    <w:p w:rsidR="00C50AC4" w:rsidRPr="00C50AC4" w:rsidRDefault="00C50AC4" w:rsidP="00C50AC4"/>
    <w:p w:rsidR="00C50AC4" w:rsidRPr="00C50AC4" w:rsidRDefault="00C50AC4" w:rsidP="00C50AC4"/>
    <w:p w:rsidR="00C50AC4" w:rsidRPr="00C50AC4" w:rsidRDefault="00C50AC4" w:rsidP="00C50AC4"/>
    <w:p w:rsidR="00C50AC4" w:rsidRPr="00C50AC4" w:rsidRDefault="00C50AC4" w:rsidP="00C50AC4"/>
    <w:p w:rsidR="00C50AC4" w:rsidRPr="00C50AC4" w:rsidRDefault="00C50AC4" w:rsidP="00C50AC4"/>
    <w:p w:rsidR="00C50AC4" w:rsidRPr="00C50AC4" w:rsidRDefault="00C50AC4" w:rsidP="00C50AC4"/>
    <w:p w:rsidR="00C50AC4" w:rsidRPr="00C50AC4" w:rsidRDefault="00C50AC4" w:rsidP="00C50AC4"/>
    <w:p w:rsidR="00C50AC4" w:rsidRPr="00C50AC4" w:rsidRDefault="00C50AC4" w:rsidP="00C50AC4"/>
    <w:p w:rsidR="00C50AC4" w:rsidRPr="00C50AC4" w:rsidRDefault="00C50AC4" w:rsidP="00C50AC4"/>
    <w:p w:rsidR="00C50AC4" w:rsidRPr="00C50AC4" w:rsidRDefault="00C50AC4" w:rsidP="00C50AC4"/>
    <w:p w:rsidR="00C50AC4" w:rsidRPr="00C50AC4" w:rsidRDefault="00C50AC4" w:rsidP="00C50AC4"/>
    <w:p w:rsidR="00C50AC4" w:rsidRPr="00C50AC4" w:rsidRDefault="00C50AC4" w:rsidP="00C50AC4"/>
    <w:p w:rsidR="00C50AC4" w:rsidRDefault="00C50AC4" w:rsidP="00C50AC4"/>
    <w:p w:rsidR="00C50AC4" w:rsidRDefault="00C50AC4" w:rsidP="00C50AC4"/>
    <w:p w:rsidR="00CE69E3" w:rsidRPr="003B4AF2" w:rsidRDefault="00C50AC4" w:rsidP="003B4AF2">
      <w:r>
        <w:t>***T</w:t>
      </w:r>
      <w:r>
        <w:rPr>
          <w:vertAlign w:val="subscript"/>
        </w:rPr>
        <w:t>3</w:t>
      </w:r>
      <w:r>
        <w:t>, T</w:t>
      </w:r>
      <w:r w:rsidR="003B4AF2">
        <w:rPr>
          <w:vertAlign w:val="subscript"/>
        </w:rPr>
        <w:t>4</w:t>
      </w:r>
      <w:r w:rsidR="003B4AF2">
        <w:t xml:space="preserve"> actually travel in blood to control metabolism; the feedback happens by no production of TRH when levels are too high.</w:t>
      </w:r>
    </w:p>
    <w:sectPr w:rsidR="00CE69E3" w:rsidRPr="003B4AF2" w:rsidSect="00CE69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F2" w:rsidRDefault="003B4AF2" w:rsidP="003B4AF2">
      <w:pPr>
        <w:spacing w:after="0" w:line="240" w:lineRule="auto"/>
      </w:pPr>
      <w:r>
        <w:separator/>
      </w:r>
    </w:p>
  </w:endnote>
  <w:endnote w:type="continuationSeparator" w:id="0">
    <w:p w:rsidR="003B4AF2" w:rsidRDefault="003B4AF2" w:rsidP="003B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F2" w:rsidRDefault="003B4AF2" w:rsidP="003B4AF2">
      <w:pPr>
        <w:spacing w:after="0" w:line="240" w:lineRule="auto"/>
      </w:pPr>
      <w:r>
        <w:separator/>
      </w:r>
    </w:p>
  </w:footnote>
  <w:footnote w:type="continuationSeparator" w:id="0">
    <w:p w:rsidR="003B4AF2" w:rsidRDefault="003B4AF2" w:rsidP="003B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F2" w:rsidRDefault="003B4AF2">
    <w:pPr>
      <w:pStyle w:val="Header"/>
    </w:pPr>
    <w:r>
      <w:t>2.3.2 Thyroid Concept Map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D17"/>
    <w:rsid w:val="003B4AF2"/>
    <w:rsid w:val="00531BF4"/>
    <w:rsid w:val="006D7381"/>
    <w:rsid w:val="007A502C"/>
    <w:rsid w:val="007A5D17"/>
    <w:rsid w:val="00C50AC4"/>
    <w:rsid w:val="00C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AF2"/>
  </w:style>
  <w:style w:type="paragraph" w:styleId="Footer">
    <w:name w:val="footer"/>
    <w:basedOn w:val="Normal"/>
    <w:link w:val="FooterChar"/>
    <w:uiPriority w:val="99"/>
    <w:semiHidden/>
    <w:unhideWhenUsed/>
    <w:rsid w:val="003B4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Nuila</dc:creator>
  <cp:lastModifiedBy>Jennifer Nuila</cp:lastModifiedBy>
  <cp:revision>4</cp:revision>
  <dcterms:created xsi:type="dcterms:W3CDTF">2013-06-04T05:48:00Z</dcterms:created>
  <dcterms:modified xsi:type="dcterms:W3CDTF">2013-06-04T06:00:00Z</dcterms:modified>
</cp:coreProperties>
</file>